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88" w:rsidRPr="00A96588" w:rsidRDefault="00A96588" w:rsidP="00A96588">
      <w:pPr>
        <w:widowControl/>
        <w:spacing w:line="276" w:lineRule="auto"/>
        <w:jc w:val="center"/>
        <w:rPr>
          <w:rFonts w:ascii="Times New Roman" w:eastAsia="Times New Roman" w:hAnsi="Times New Roman" w:cstheme="minorBidi"/>
          <w:b/>
          <w:bCs/>
          <w:color w:val="auto"/>
          <w:lang w:val="ru-RU" w:eastAsia="ru-RU" w:bidi="ar-SA"/>
        </w:rPr>
      </w:pPr>
      <w:r w:rsidRPr="00A96588">
        <w:rPr>
          <w:rFonts w:ascii="Times New Roman" w:eastAsia="Times New Roman" w:hAnsi="Times New Roman" w:cstheme="minorBidi"/>
          <w:b/>
          <w:bCs/>
          <w:noProof/>
          <w:color w:val="auto"/>
          <w:lang w:val="ru-RU" w:eastAsia="ru-RU" w:bidi="ar-SA"/>
        </w:rPr>
        <w:drawing>
          <wp:inline distT="0" distB="0" distL="0" distR="0" wp14:anchorId="79915AE1" wp14:editId="58586A77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88" w:rsidRPr="00A96588" w:rsidRDefault="00A96588" w:rsidP="00A96588">
      <w:pPr>
        <w:widowControl/>
        <w:spacing w:line="276" w:lineRule="auto"/>
        <w:jc w:val="center"/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</w:pPr>
      <w:r w:rsidRPr="00A96588"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  <w:t>УКРАЇНА</w:t>
      </w:r>
    </w:p>
    <w:p w:rsidR="00A96588" w:rsidRPr="00A96588" w:rsidRDefault="00A96588" w:rsidP="00A96588">
      <w:pPr>
        <w:widowControl/>
        <w:tabs>
          <w:tab w:val="left" w:pos="3330"/>
          <w:tab w:val="center" w:pos="4729"/>
        </w:tabs>
        <w:spacing w:line="276" w:lineRule="auto"/>
        <w:jc w:val="center"/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</w:pPr>
      <w:r w:rsidRPr="00A96588"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  <w:t>РАФАЛІВСЬКА СЕЛИЩНА РАДА</w:t>
      </w:r>
    </w:p>
    <w:p w:rsidR="00A96588" w:rsidRPr="00A96588" w:rsidRDefault="00A96588" w:rsidP="00A96588">
      <w:pPr>
        <w:widowControl/>
        <w:tabs>
          <w:tab w:val="left" w:pos="3330"/>
          <w:tab w:val="center" w:pos="4729"/>
        </w:tabs>
        <w:spacing w:line="276" w:lineRule="auto"/>
        <w:jc w:val="center"/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</w:pPr>
      <w:r w:rsidRPr="00A96588">
        <w:rPr>
          <w:rFonts w:ascii="Times New Roman" w:eastAsia="Times New Roman" w:hAnsi="Times New Roman" w:cstheme="minorBidi"/>
          <w:b/>
          <w:color w:val="auto"/>
          <w:sz w:val="28"/>
          <w:szCs w:val="28"/>
          <w:lang w:eastAsia="ru-RU" w:bidi="ar-SA"/>
        </w:rPr>
        <w:t>ВАРАСЬКОГО РАЙОНУ РІВНЕНСЬКОЇ ОБЛАСТІ</w:t>
      </w:r>
    </w:p>
    <w:p w:rsidR="00A96588" w:rsidRPr="00A96588" w:rsidRDefault="00A96588" w:rsidP="00A96588">
      <w:pPr>
        <w:widowControl/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bidi="ar-SA"/>
        </w:rPr>
      </w:pPr>
      <w:r w:rsidRPr="00A9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bdr w:val="none" w:sz="0" w:space="0" w:color="auto" w:frame="1"/>
          <w:lang w:bidi="ar-SA"/>
        </w:rPr>
        <w:t>Одинадцята сесія VIII скликання</w:t>
      </w:r>
    </w:p>
    <w:p w:rsidR="00A96588" w:rsidRDefault="00A96588" w:rsidP="00A96588">
      <w:pPr>
        <w:widowControl/>
        <w:shd w:val="clear" w:color="auto" w:fill="FFFFFF"/>
        <w:spacing w:line="276" w:lineRule="auto"/>
        <w:jc w:val="center"/>
        <w:textAlignment w:val="baseline"/>
      </w:pPr>
      <w:r w:rsidRPr="00A96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bdr w:val="none" w:sz="0" w:space="0" w:color="auto" w:frame="1"/>
          <w:lang w:bidi="ar-SA"/>
        </w:rPr>
        <w:t> ПРОЄКТ</w:t>
      </w:r>
    </w:p>
    <w:p w:rsidR="00A96588" w:rsidRPr="00A96588" w:rsidRDefault="00A96588" w:rsidP="00A96588">
      <w:pPr>
        <w:widowControl/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bidi="ar-SA"/>
        </w:rPr>
      </w:pPr>
    </w:p>
    <w:p w:rsidR="00A96588" w:rsidRDefault="00A96588" w:rsidP="00A96588">
      <w:pPr>
        <w:pStyle w:val="1"/>
        <w:tabs>
          <w:tab w:val="left" w:leader="underscore" w:pos="2132"/>
          <w:tab w:val="left" w:pos="8377"/>
          <w:tab w:val="left" w:leader="underscore" w:pos="9298"/>
        </w:tabs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ab/>
        <w:t xml:space="preserve"> 2021 року</w:t>
      </w:r>
      <w:r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ab/>
      </w:r>
    </w:p>
    <w:p w:rsidR="00A96588" w:rsidRDefault="00A96588" w:rsidP="00A96588">
      <w:pPr>
        <w:pStyle w:val="1"/>
        <w:tabs>
          <w:tab w:val="left" w:leader="underscore" w:pos="2132"/>
          <w:tab w:val="left" w:pos="8377"/>
          <w:tab w:val="left" w:leader="underscore" w:pos="9298"/>
        </w:tabs>
        <w:spacing w:line="276" w:lineRule="auto"/>
        <w:ind w:firstLine="0"/>
        <w:rPr>
          <w:sz w:val="28"/>
          <w:szCs w:val="28"/>
        </w:rPr>
      </w:pPr>
    </w:p>
    <w:p w:rsidR="00A96588" w:rsidRPr="00A96588" w:rsidRDefault="00A96588" w:rsidP="00A96588">
      <w:pPr>
        <w:pStyle w:val="1"/>
        <w:spacing w:line="276" w:lineRule="auto"/>
        <w:ind w:firstLine="0"/>
        <w:rPr>
          <w:b/>
          <w:bCs/>
        </w:rPr>
      </w:pPr>
      <w:r w:rsidRPr="00A96588">
        <w:rPr>
          <w:b/>
          <w:bCs/>
        </w:rPr>
        <w:t>Про затвердження Програми розвитку</w:t>
      </w:r>
    </w:p>
    <w:p w:rsidR="00A96588" w:rsidRPr="00A96588" w:rsidRDefault="00A96588" w:rsidP="00A96588">
      <w:pPr>
        <w:pStyle w:val="1"/>
        <w:spacing w:line="276" w:lineRule="auto"/>
        <w:ind w:firstLine="0"/>
        <w:rPr>
          <w:b/>
          <w:bCs/>
        </w:rPr>
      </w:pPr>
      <w:r w:rsidRPr="00A96588">
        <w:rPr>
          <w:b/>
          <w:bCs/>
        </w:rPr>
        <w:t xml:space="preserve">освіти Рафалівської територіальної громади </w:t>
      </w:r>
    </w:p>
    <w:p w:rsidR="00A96588" w:rsidRPr="00A96588" w:rsidRDefault="00A96588" w:rsidP="00A96588">
      <w:pPr>
        <w:pStyle w:val="1"/>
        <w:spacing w:line="276" w:lineRule="auto"/>
        <w:ind w:firstLine="0"/>
        <w:rPr>
          <w:b/>
          <w:bCs/>
        </w:rPr>
      </w:pPr>
      <w:r w:rsidRPr="00A96588">
        <w:rPr>
          <w:b/>
          <w:bCs/>
        </w:rPr>
        <w:t>на 2022-2024 роки</w:t>
      </w:r>
    </w:p>
    <w:p w:rsidR="00A96588" w:rsidRDefault="00A96588" w:rsidP="00A96588">
      <w:pPr>
        <w:pStyle w:val="1"/>
        <w:spacing w:line="276" w:lineRule="auto"/>
        <w:ind w:firstLine="0"/>
      </w:pPr>
    </w:p>
    <w:p w:rsidR="00A96588" w:rsidRDefault="00A96588" w:rsidP="00A96588">
      <w:pPr>
        <w:pStyle w:val="1"/>
        <w:spacing w:line="276" w:lineRule="auto"/>
        <w:ind w:firstLine="708"/>
        <w:rPr>
          <w:b/>
          <w:bCs/>
          <w:sz w:val="28"/>
          <w:szCs w:val="28"/>
        </w:rPr>
      </w:pPr>
      <w:r>
        <w:t xml:space="preserve">Керуючись статтею 27, 36 Закону України «Про місцеве </w:t>
      </w:r>
      <w:proofErr w:type="spellStart"/>
      <w:r>
        <w:t>самоврядуванняв</w:t>
      </w:r>
      <w:proofErr w:type="spellEnd"/>
      <w:r>
        <w:t xml:space="preserve"> Україні», відповідно до Національної стратегії розбудови безпечного і здорового освітнього середовища у новій українській школі, затвердженої Указом Президента України від 25 травня 2020 року № 195, Національної молодіжної стратегії до 2030 року, затвердженої Указом Президента України від 12 березня 2021 року № 94, Стратегії популяризації української мови до 2030 року «Сильна мова - успішна держава», затвердженої розпорядженням Кабінету Міністрів України від 17 липня 2019 року № 596-р (зі змінами), Стратегії розвитку Рівненської області на період до 2027 року, схваленої розпорядженням голови Рівненської обласної державної адміністрації від 28 грудня 2019 року № 1098, затвердженої рішенням Рівненської обласної ради від 13 березня 2020 року № 1618, розпорядження голови обласної державної адміністрації №568 від 26 липня2021 р «Про Програму розвитку освіти Рівненської області на 2022-2024 роки»                                                          </w:t>
      </w:r>
      <w:r>
        <w:rPr>
          <w:b/>
          <w:bCs/>
          <w:sz w:val="28"/>
          <w:szCs w:val="28"/>
        </w:rPr>
        <w:t>вирішив:</w:t>
      </w:r>
    </w:p>
    <w:p w:rsidR="00A96588" w:rsidRDefault="00A96588" w:rsidP="00A96588">
      <w:pPr>
        <w:pStyle w:val="1"/>
        <w:spacing w:line="276" w:lineRule="auto"/>
        <w:ind w:firstLine="0"/>
      </w:pPr>
      <w:r>
        <w:t>1.Схвалити Програму розвитку освіти Рафалівської територіальної громади на 2022-2024 роки (далі - Програма), що додається.</w:t>
      </w:r>
    </w:p>
    <w:p w:rsidR="00A96588" w:rsidRDefault="00A96588" w:rsidP="00A96588">
      <w:pPr>
        <w:pStyle w:val="1"/>
        <w:spacing w:line="276" w:lineRule="auto"/>
        <w:ind w:firstLine="0"/>
      </w:pPr>
      <w:r>
        <w:t>2.Виконавцям про хід виконання заходів Програми інформувати відділ освіти Рафалівської селищної ради щороку до 15 грудня.</w:t>
      </w:r>
    </w:p>
    <w:p w:rsidR="00A96588" w:rsidRDefault="00A96588" w:rsidP="00A96588">
      <w:pPr>
        <w:pStyle w:val="1"/>
        <w:spacing w:line="276" w:lineRule="auto"/>
        <w:ind w:firstLine="0"/>
        <w:jc w:val="both"/>
      </w:pPr>
      <w:r>
        <w:t>3.Відділу освіти, культури, молоді та спорту Рафалівської селищної ради інформувати управління освіти і науки Рівненської обласної державної адміністрації про хід виконання Програми щороку до 01 січня.</w:t>
      </w:r>
    </w:p>
    <w:p w:rsidR="00182FEA" w:rsidRDefault="00A96588" w:rsidP="00A96588">
      <w:pPr>
        <w:pStyle w:val="1"/>
        <w:spacing w:line="276" w:lineRule="auto"/>
        <w:ind w:firstLine="0"/>
        <w:jc w:val="both"/>
      </w:pPr>
      <w:r>
        <w:t>4. Контроль за виконанням рішення доручити начальнику Відділу освіти, культури, молоді та спорту Рафалівської селищної ради Оксані КУЧИК.</w:t>
      </w:r>
    </w:p>
    <w:p w:rsidR="00A96588" w:rsidRDefault="00A96588" w:rsidP="00A96588">
      <w:pPr>
        <w:pStyle w:val="1"/>
        <w:spacing w:line="276" w:lineRule="auto"/>
        <w:ind w:firstLine="0"/>
        <w:jc w:val="both"/>
      </w:pPr>
    </w:p>
    <w:p w:rsidR="00A96588" w:rsidRDefault="00A96588" w:rsidP="00A96588">
      <w:pPr>
        <w:pStyle w:val="1"/>
        <w:spacing w:line="276" w:lineRule="auto"/>
        <w:ind w:firstLine="0"/>
        <w:jc w:val="both"/>
      </w:pPr>
    </w:p>
    <w:p w:rsidR="00A96588" w:rsidRDefault="00A96588" w:rsidP="00A96588">
      <w:pPr>
        <w:pStyle w:val="1"/>
        <w:spacing w:line="276" w:lineRule="auto"/>
        <w:ind w:firstLine="0"/>
        <w:jc w:val="both"/>
      </w:pPr>
      <w:r>
        <w:t xml:space="preserve">                    Селищний голова                                   Василь СОВГУТЬ</w:t>
      </w:r>
    </w:p>
    <w:p w:rsidR="003D5C44" w:rsidRDefault="003D5C44" w:rsidP="00A96588">
      <w:pPr>
        <w:pStyle w:val="1"/>
        <w:spacing w:line="276" w:lineRule="auto"/>
        <w:ind w:firstLine="0"/>
        <w:jc w:val="both"/>
      </w:pPr>
    </w:p>
    <w:p w:rsidR="003D5C44" w:rsidRDefault="003D5C44" w:rsidP="00A96588">
      <w:pPr>
        <w:pStyle w:val="1"/>
        <w:spacing w:line="276" w:lineRule="auto"/>
        <w:ind w:firstLine="0"/>
        <w:jc w:val="both"/>
      </w:pPr>
    </w:p>
    <w:p w:rsidR="003D5C44" w:rsidRDefault="003D5C44" w:rsidP="00A96588">
      <w:pPr>
        <w:pStyle w:val="1"/>
        <w:spacing w:line="276" w:lineRule="auto"/>
        <w:ind w:firstLine="0"/>
        <w:jc w:val="both"/>
      </w:pPr>
    </w:p>
    <w:p w:rsidR="003D5C44" w:rsidRPr="000B24CD" w:rsidRDefault="003D5C44" w:rsidP="003D5C44">
      <w:pPr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</w:t>
      </w:r>
    </w:p>
    <w:p w:rsidR="003D5C44" w:rsidRPr="000B24CD" w:rsidRDefault="003D5C44" w:rsidP="003D5C44">
      <w:pPr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</w:t>
      </w:r>
    </w:p>
    <w:p w:rsidR="003D5C44" w:rsidRPr="000B24CD" w:rsidRDefault="003D5C44" w:rsidP="003D5C44">
      <w:pPr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      .2021 № </w:t>
      </w:r>
    </w:p>
    <w:p w:rsidR="003D5C44" w:rsidRPr="000B24CD" w:rsidRDefault="003D5C44" w:rsidP="003D5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Pr="000B24CD" w:rsidRDefault="003D5C44" w:rsidP="003D5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</w:p>
    <w:p w:rsidR="003D5C44" w:rsidRPr="000B24CD" w:rsidRDefault="003D5C44" w:rsidP="003D5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розвитку освіти Рафалівської територіальної громади на 2022 – 2024 роки </w:t>
      </w:r>
    </w:p>
    <w:p w:rsidR="003D5C44" w:rsidRPr="000B24CD" w:rsidRDefault="003D5C44" w:rsidP="003D5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44" w:rsidRPr="000B24CD" w:rsidRDefault="003D5C44" w:rsidP="003D5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3D5C44" w:rsidRPr="000B24CD" w:rsidRDefault="003D5C44" w:rsidP="003D5C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розвитку освіти </w:t>
      </w:r>
      <w:proofErr w:type="spellStart"/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Рафалівької</w:t>
      </w:r>
      <w:proofErr w:type="spellEnd"/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на 2022 – 2024 роки визначає мету, зміст, завдання та проблеми галузі освіти, конкретизує перелік основних напрямів і заходів з реалізації стратегічних завдань, прогнозовані обсяги фінансового забезпечення. 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 для розроблення Програми є подальший розвиток системи освіти в громаді та завершення терміну дії Програми розвитку освіти  Рафалівської територіальної громади на 2022 – 2024 роки.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Програми зумовлено необхідністю: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 системи освіти громади, переорієнтації на забезпечення якісної освіти та справедливого доступу до неї, реалізації принципу безперервної освіти;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доступу кожної дитини до дошкільної освіти шляхом урізноманітнення форм її здобуття, проведення ліцензування приватних закладів дошкільної освіти, відкриття додаткових груп у функціонуючих закладах дошкільної освіти; 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учням якісної освіти та справедливого доступу до неї в обсягах, визначених державними освітніми стандартами, здійснення та удосконалення мережі спеціальних закладів освіти</w:t>
      </w:r>
      <w:r w:rsidRPr="000B24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закладів загальної середньої освіти з малою наповнюваністю учнів відповідно до демографічних, економічних, соціальних перспектив розвитку громад, потреб громадян та суспільства; урізноманітнення моделей організації освіти, зокрема для сільських дітей;  </w:t>
      </w:r>
    </w:p>
    <w:p w:rsidR="003D5C44" w:rsidRPr="000B24CD" w:rsidRDefault="003D5C44" w:rsidP="003D5C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якості освітнього процесу та корекційно-відновлювальної роботи;</w:t>
      </w:r>
    </w:p>
    <w:p w:rsidR="003D5C44" w:rsidRPr="000B24CD" w:rsidRDefault="003D5C44" w:rsidP="003D5C4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нового освітнього простору;</w:t>
      </w:r>
    </w:p>
    <w:p w:rsidR="003D5C44" w:rsidRPr="000B24CD" w:rsidRDefault="003D5C44" w:rsidP="003D5C4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інформаційно-комунікаційного освітнього середовища;</w:t>
      </w:r>
    </w:p>
    <w:p w:rsidR="003D5C44" w:rsidRPr="000B24CD" w:rsidRDefault="003D5C44" w:rsidP="003D5C4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здобуття якісної позашкільної освіти;</w:t>
      </w:r>
    </w:p>
    <w:p w:rsidR="003D5C44" w:rsidRPr="000B24CD" w:rsidRDefault="003D5C44" w:rsidP="003D5C4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доступності професійної (професійно-технічної) освіти та підвищення якості навчально-виробничого процесу;</w:t>
      </w:r>
    </w:p>
    <w:p w:rsidR="003D5C44" w:rsidRPr="000B24CD" w:rsidRDefault="003D5C44" w:rsidP="003D5C44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підвищення соціального статусу працівників освітньої галузі.</w:t>
      </w:r>
    </w:p>
    <w:p w:rsidR="003D5C44" w:rsidRPr="000B24CD" w:rsidRDefault="003D5C44" w:rsidP="003D5C44">
      <w:pPr>
        <w:suppressLineNumbers/>
        <w:shd w:val="clear" w:color="auto" w:fill="FFFFFF"/>
        <w:tabs>
          <w:tab w:val="left" w:pos="360"/>
          <w:tab w:val="center" w:pos="4860"/>
          <w:tab w:val="left" w:pos="7605"/>
        </w:tabs>
        <w:suppressAutoHyphens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та основні завдання Програми</w:t>
      </w:r>
    </w:p>
    <w:p w:rsidR="003D5C44" w:rsidRPr="000B24CD" w:rsidRDefault="003D5C44" w:rsidP="003D5C44">
      <w:pPr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44" w:rsidRPr="000B24CD" w:rsidRDefault="003D5C44" w:rsidP="003D5C4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забезпечення розвитку системи освіти громади та створення умов для якісної освіти і справедливого доступу до неї, що відповідає актуальним і перспективним запитам особистості, суспільства і держави, міжнародним критеріям. </w:t>
      </w:r>
    </w:p>
    <w:p w:rsidR="003D5C44" w:rsidRPr="000B24CD" w:rsidRDefault="003D5C44" w:rsidP="003D5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Програми є: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освітньої системи та зміни, які сприятимуть підвищенню її якості та ефективності;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права на освіту та створення рівних можливостей для здобуття </w:t>
      </w: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якісної освіти відповідно до потреб громадян;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системи безперервної освіти та навчання впродовж життя;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соціально активної, відповідальної та толерантної особистості, яка усвідомлює свою приналежність до українського народу, європейської цивілізації;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громадянського, національно-патріотичного виховання дітей та молоді.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C44" w:rsidRPr="000B24CD" w:rsidRDefault="003D5C44" w:rsidP="003D5C44">
      <w:pPr>
        <w:keepNext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 фінансування</w:t>
      </w:r>
    </w:p>
    <w:p w:rsidR="003D5C44" w:rsidRPr="000B24CD" w:rsidRDefault="003D5C44" w:rsidP="003D5C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D">
        <w:rPr>
          <w:rFonts w:ascii="Times New Roman" w:eastAsia="Times New Roman" w:hAnsi="Times New Roman" w:cs="Times New Roman"/>
          <w:sz w:val="28"/>
          <w:szCs w:val="28"/>
        </w:rPr>
        <w:t xml:space="preserve">Фінансове забезпечення виконання Програми здійснюватиметься в установленому порядку за рахунок видатків обласного та місцевих бюджетів, інших джерел фінансування, не заборонених законодавством.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4CD">
        <w:rPr>
          <w:rFonts w:ascii="Times New Roman" w:eastAsia="Times New Roman" w:hAnsi="Times New Roman" w:cs="Times New Roman"/>
          <w:sz w:val="28"/>
          <w:szCs w:val="28"/>
        </w:rPr>
        <w:t xml:space="preserve">У 2022– 2024 роках видатки на виконання Програми здійснюватимуться   виконавцями в межах асигнувань, передбачених на відповідні роки.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C44" w:rsidRPr="000B24CD" w:rsidRDefault="003D5C44" w:rsidP="003D5C44">
      <w:pPr>
        <w:keepNext/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 виконання Програми</w:t>
      </w:r>
    </w:p>
    <w:p w:rsidR="003D5C44" w:rsidRPr="000B24CD" w:rsidRDefault="003D5C44" w:rsidP="003D5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покращить умови доступу до отримання якісної освіти за рахунок випереджувального розвитку закладів освіти регіону відповідно до сучасних викликів, зокрема забезпечить: 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</w:t>
      </w:r>
      <w:r w:rsidRPr="000B2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 для здобуття всіма дітьми дошкільної освіти;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рівних умов та можливостей для здобуття громадянами повноцінної освіти, особистісного розвитку і творчої самореалізації;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якості навчання та виховання, що позитивно вплине на рівень кваліфікації, компетентності та відповідності фахівців усіх напрямів підготовки і перепідготовки кадрів, упровадження новітніх педагогічних та інформаційних технологій;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змісту та технологій освіти; 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інформаційно-комунікаційних технологій;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громадян області до національної культури, зміцнення моралі і духовності, формування у дітей та молоді національних світоглядних позицій, патріотизму;</w:t>
      </w:r>
    </w:p>
    <w:p w:rsidR="003D5C44" w:rsidRPr="000B24CD" w:rsidRDefault="003D5C44" w:rsidP="003D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змісту професійної (професійно-технічної) освіти, уведення нових спеціальностей, яких потребує регіональний ринок праці;</w:t>
      </w:r>
    </w:p>
    <w:p w:rsidR="003D5C44" w:rsidRPr="000B24CD" w:rsidRDefault="003D5C44" w:rsidP="003D5C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професіоналізму та соціального статусу педагогічних і науково-педагогічних працівників; 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структури позашкільної освіти у відповідність із запитами населення;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необхідним корекційним обладнанням, сучасними навчально-методичними засобами індивідуального та інклюзивного навчання закладів загальної та спеціальної освіти, логопедичних пунктів;</w:t>
      </w:r>
    </w:p>
    <w:p w:rsidR="003D5C44" w:rsidRPr="000B24CD" w:rsidRDefault="003D5C44" w:rsidP="003D5C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покращення матеріально-технічного забезпечення освітніх установ.  </w:t>
      </w:r>
    </w:p>
    <w:p w:rsidR="003D5C44" w:rsidRPr="000B24CD" w:rsidRDefault="003D5C44" w:rsidP="003D5C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Pr="000B24CD" w:rsidRDefault="003D5C44" w:rsidP="003D5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Pr="000B24CD" w:rsidRDefault="003D5C44" w:rsidP="003D5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44" w:rsidRDefault="003D5C44" w:rsidP="003D5C44">
      <w:pPr>
        <w:tabs>
          <w:tab w:val="left" w:pos="5315"/>
        </w:tabs>
        <w:spacing w:line="360" w:lineRule="auto"/>
        <w:jc w:val="center"/>
        <w:rPr>
          <w:rFonts w:ascii="Academy" w:eastAsia="Times New Roman" w:hAnsi="Academy" w:cs="Academy"/>
          <w:noProof/>
          <w:color w:val="FF0000"/>
          <w:sz w:val="28"/>
          <w:szCs w:val="28"/>
          <w:lang w:eastAsia="ru-RU"/>
        </w:rPr>
        <w:sectPr w:rsidR="003D5C44" w:rsidSect="00A96588">
          <w:pgSz w:w="11900" w:h="16840"/>
          <w:pgMar w:top="850" w:right="418" w:bottom="850" w:left="1417" w:header="0" w:footer="3" w:gutter="0"/>
          <w:cols w:space="720"/>
          <w:noEndnote/>
          <w:docGrid w:linePitch="360"/>
        </w:sectPr>
      </w:pPr>
    </w:p>
    <w:p w:rsidR="003D5C44" w:rsidRPr="003D5C44" w:rsidRDefault="003D5C44" w:rsidP="003D5C44">
      <w:pPr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center"/>
        <w:rPr>
          <w:rFonts w:ascii="Times New Roman" w:hAnsi="Times New Roman" w:cs="Times New Roman"/>
          <w:color w:val="auto"/>
        </w:rPr>
      </w:pPr>
      <w:r w:rsidRPr="003D5C44">
        <w:rPr>
          <w:rFonts w:ascii="Times New Roman" w:hAnsi="Times New Roman" w:cs="Times New Roman"/>
          <w:b/>
          <w:bCs/>
          <w:lang w:eastAsia="ru-RU"/>
        </w:rPr>
        <w:t>Заходи з виконання</w:t>
      </w:r>
    </w:p>
    <w:p w:rsidR="003D5C44" w:rsidRPr="003D5C44" w:rsidRDefault="003D5C44" w:rsidP="003D5C44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3D5C44">
        <w:rPr>
          <w:rFonts w:ascii="Times New Roman" w:hAnsi="Times New Roman" w:cs="Times New Roman"/>
          <w:b/>
          <w:bCs/>
          <w:lang w:eastAsia="ru-RU"/>
        </w:rPr>
        <w:t xml:space="preserve">Програми  розвитку освіти Рафалівської територіальної громади  на 2022 – 2024 роки </w:t>
      </w:r>
    </w:p>
    <w:p w:rsidR="003D5C44" w:rsidRPr="003D5C44" w:rsidRDefault="003D5C44" w:rsidP="003D5C44">
      <w:pPr>
        <w:rPr>
          <w:rFonts w:ascii="Times New Roman" w:hAnsi="Times New Roman" w:cs="Times New Roman"/>
        </w:rPr>
      </w:pPr>
    </w:p>
    <w:tbl>
      <w:tblPr>
        <w:tblW w:w="15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829"/>
        <w:gridCol w:w="851"/>
        <w:gridCol w:w="1701"/>
        <w:gridCol w:w="1275"/>
        <w:gridCol w:w="1134"/>
        <w:gridCol w:w="851"/>
        <w:gridCol w:w="850"/>
        <w:gridCol w:w="851"/>
        <w:gridCol w:w="1701"/>
      </w:tblGrid>
      <w:tr w:rsidR="003D5C44" w:rsidRPr="003D5C44" w:rsidTr="003D5C4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Строк вико-</w:t>
            </w:r>
            <w:proofErr w:type="spellStart"/>
            <w:r w:rsidRPr="003D5C44">
              <w:rPr>
                <w:rFonts w:ascii="Times New Roman" w:hAnsi="Times New Roman" w:cs="Times New Roman"/>
              </w:rPr>
              <w:t>нання</w:t>
            </w:r>
            <w:proofErr w:type="spellEnd"/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C44">
              <w:rPr>
                <w:rFonts w:ascii="Times New Roman" w:hAnsi="Times New Roman" w:cs="Times New Roman"/>
              </w:rPr>
              <w:t>захо-ду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Джерела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фінансу-вання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C44">
              <w:rPr>
                <w:rFonts w:ascii="Times New Roman" w:hAnsi="Times New Roman" w:cs="Times New Roman"/>
              </w:rPr>
              <w:t>Орієн-товні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обсяги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фінансу-вання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>,</w:t>
            </w: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тис.</w:t>
            </w: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гривень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у тому числі за роками:</w:t>
            </w: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3D5C44" w:rsidRPr="003D5C44" w:rsidTr="003D5C44">
        <w:tc>
          <w:tcPr>
            <w:tcW w:w="1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</w:tr>
      <w:tr w:rsidR="003D5C44" w:rsidRPr="003D5C44" w:rsidTr="003D5C44"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C44">
              <w:rPr>
                <w:rFonts w:ascii="Times New Roman" w:hAnsi="Times New Roman" w:cs="Times New Roman"/>
                <w:b/>
              </w:rPr>
              <w:t>І. ДОШКІЛЬНА ОСВІТА</w:t>
            </w:r>
          </w:p>
        </w:tc>
      </w:tr>
      <w:tr w:rsidR="003D5C44" w:rsidRPr="003D5C44" w:rsidTr="003D5C44">
        <w:trPr>
          <w:trHeight w:val="58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5C44">
              <w:rPr>
                <w:rFonts w:ascii="Times New Roman" w:hAnsi="Times New Roman" w:cs="Times New Roman"/>
                <w:bCs/>
              </w:rPr>
              <w:t xml:space="preserve">1. Забезпечення функціонування оптимальної мережі закладів дошкільної освіти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 w:rsidRPr="003D5C44">
              <w:rPr>
                <w:sz w:val="24"/>
                <w:szCs w:val="24"/>
              </w:rPr>
              <w:t>Модернізація  мережі закладів дошкільної освіти ;упровадження Державного стандарту дошкільної освіти</w:t>
            </w:r>
          </w:p>
          <w:p w:rsidR="003D5C44" w:rsidRPr="003D5C44" w:rsidRDefault="003D5C44" w:rsidP="003D5C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ради, заклад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Створення умов для доступу до дошкільної освіти, забезпечення необхідної кількості закладів різних типів для здобуття дітьми дошкільної освіти</w:t>
            </w:r>
          </w:p>
          <w:p w:rsidR="003D5C44" w:rsidRPr="003D5C44" w:rsidRDefault="003D5C44" w:rsidP="003D5C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5C44" w:rsidRPr="003D5C44" w:rsidRDefault="003D5C44" w:rsidP="003D5C44">
      <w:pPr>
        <w:rPr>
          <w:rFonts w:ascii="Times New Roman" w:hAnsi="Times New Roman" w:cs="Times New Roman"/>
        </w:rPr>
      </w:pPr>
    </w:p>
    <w:tbl>
      <w:tblPr>
        <w:tblW w:w="15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6"/>
        <w:gridCol w:w="31"/>
        <w:gridCol w:w="3803"/>
        <w:gridCol w:w="851"/>
        <w:gridCol w:w="1701"/>
        <w:gridCol w:w="1276"/>
        <w:gridCol w:w="1134"/>
        <w:gridCol w:w="851"/>
        <w:gridCol w:w="851"/>
        <w:gridCol w:w="851"/>
        <w:gridCol w:w="1702"/>
      </w:tblGrid>
      <w:tr w:rsidR="003D5C44" w:rsidRPr="003D5C44" w:rsidTr="003D5C44">
        <w:trPr>
          <w:trHeight w:val="19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</w:tr>
      <w:tr w:rsidR="003D5C44" w:rsidRPr="003D5C44" w:rsidTr="003D5C44">
        <w:trPr>
          <w:trHeight w:val="558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2.Популяризація роботи педагогічних працівників закладів дошкільної освіти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D5C44">
              <w:rPr>
                <w:sz w:val="24"/>
                <w:szCs w:val="24"/>
              </w:rPr>
              <w:t xml:space="preserve">1) проведення оглядів, конкурсів, </w:t>
            </w:r>
            <w:proofErr w:type="spellStart"/>
            <w:r w:rsidRPr="003D5C44">
              <w:rPr>
                <w:sz w:val="24"/>
                <w:szCs w:val="24"/>
              </w:rPr>
              <w:t>фестивалів,форумів</w:t>
            </w:r>
            <w:proofErr w:type="spellEnd"/>
            <w:r w:rsidRPr="003D5C44">
              <w:rPr>
                <w:sz w:val="24"/>
                <w:szCs w:val="24"/>
              </w:rPr>
              <w:t xml:space="preserve"> тощо у закладах дошкільної </w:t>
            </w:r>
            <w:proofErr w:type="spellStart"/>
            <w:r w:rsidRPr="003D5C44">
              <w:rPr>
                <w:sz w:val="24"/>
                <w:szCs w:val="24"/>
              </w:rPr>
              <w:t>освіти,у</w:t>
            </w:r>
            <w:proofErr w:type="spellEnd"/>
            <w:r w:rsidRPr="003D5C44">
              <w:rPr>
                <w:sz w:val="24"/>
                <w:szCs w:val="24"/>
              </w:rPr>
              <w:t xml:space="preserve"> тому числі конкурсу «Кращий дошкільний заклад».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Управління освіти і науки обласної державної адміністрації, </w:t>
            </w:r>
          </w:p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районні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державні адміністрації,</w:t>
            </w:r>
          </w:p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виконавчі комітети рад міст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обласного значення,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об’єднані територіальні громади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Підвищення соціального статусу працівників дошкільної освіти </w:t>
            </w:r>
          </w:p>
        </w:tc>
      </w:tr>
      <w:tr w:rsidR="003D5C44" w:rsidRPr="003D5C44" w:rsidTr="003D5C44">
        <w:trPr>
          <w:trHeight w:val="936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936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441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C44">
              <w:rPr>
                <w:rFonts w:ascii="Times New Roman" w:hAnsi="Times New Roman" w:cs="Times New Roman"/>
                <w:b/>
              </w:rPr>
              <w:t>ІІ. ЗАГАЛЬНА СЕРЕДНЯ  ОСВІТА</w:t>
            </w:r>
          </w:p>
        </w:tc>
      </w:tr>
      <w:tr w:rsidR="003D5C44" w:rsidRPr="003D5C44" w:rsidTr="003D5C44">
        <w:trPr>
          <w:trHeight w:val="845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D5C44">
              <w:rPr>
                <w:rFonts w:ascii="Times New Roman" w:hAnsi="Times New Roman" w:cs="Times New Roman"/>
                <w:bCs/>
              </w:rPr>
              <w:t>1. Забезпечення функціонування оптимальної мережі закладів загальної середньої освіти</w:t>
            </w: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1) Модернізація мережі закладів загальної середньої освіти області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Створення оптимальної мережі закладів </w:t>
            </w:r>
            <w:r w:rsidRPr="003D5C44">
              <w:rPr>
                <w:rFonts w:ascii="Times New Roman" w:hAnsi="Times New Roman" w:cs="Times New Roman"/>
                <w:bCs/>
              </w:rPr>
              <w:t>загальної середньої освіти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  для забезпечення доступу до  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якісних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освітніх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послуг</w:t>
            </w:r>
          </w:p>
        </w:tc>
      </w:tr>
      <w:tr w:rsidR="003D5C44" w:rsidRPr="003D5C44" w:rsidTr="003D5C44">
        <w:trPr>
          <w:trHeight w:val="1334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2) створення опорних закладів освіти</w:t>
            </w:r>
          </w:p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888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  <w:p w:rsid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  <w:p w:rsid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  <w:p w:rsid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  <w:p w:rsid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197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</w:tr>
      <w:tr w:rsidR="003D5C44" w:rsidRPr="003D5C44" w:rsidTr="003D5C44">
        <w:trPr>
          <w:trHeight w:val="737"/>
        </w:trPr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uppressLineNumbers/>
              <w:suppressAutoHyphens/>
              <w:ind w:right="-103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</w:rPr>
            </w:pPr>
            <w:r w:rsidRPr="003D5C44">
              <w:rPr>
                <w:rFonts w:ascii="Times New Roman" w:hAnsi="Times New Roman" w:cs="Times New Roman"/>
                <w:lang w:eastAsia="ru-RU"/>
              </w:rPr>
              <w:t>2. Створення умов для впровадження освітньої реформи у</w:t>
            </w:r>
            <w:r w:rsidRPr="003D5C44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3D5C44">
              <w:rPr>
                <w:rFonts w:ascii="Times New Roman" w:hAnsi="Times New Roman" w:cs="Times New Roman"/>
                <w:lang w:eastAsia="ru-RU"/>
              </w:rPr>
              <w:t>закладах загальної середньої освіти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D5C44">
              <w:rPr>
                <w:rFonts w:ascii="Times New Roman" w:hAnsi="Times New Roman" w:cs="Times New Roman"/>
                <w:lang w:eastAsia="ru-RU"/>
              </w:rPr>
              <w:t>1) створення нового освітнього простору у закладах загальної середньої освіти</w:t>
            </w:r>
          </w:p>
          <w:p w:rsidR="003D5C44" w:rsidRPr="003D5C44" w:rsidRDefault="003D5C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 </w:t>
            </w:r>
          </w:p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Місцеві бюджети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lang w:eastAsia="ru-RU"/>
              </w:rPr>
              <w:t xml:space="preserve">Створення нового освітнього простору в усіх початкових класах  </w:t>
            </w:r>
          </w:p>
        </w:tc>
      </w:tr>
      <w:tr w:rsidR="003D5C44" w:rsidRPr="003D5C44" w:rsidTr="003D5C44">
        <w:trPr>
          <w:trHeight w:val="737"/>
        </w:trPr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5C44">
              <w:rPr>
                <w:rFonts w:ascii="Times New Roman" w:hAnsi="Times New Roman" w:cs="Times New Roman"/>
                <w:lang w:eastAsia="ru-RU"/>
              </w:rPr>
              <w:t>) упровадження Концепції «Нова українська школа»; нового Державного стандарту початкової освіти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737"/>
        </w:trPr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uppressLineNumbers/>
              <w:suppressAutoHyphens/>
              <w:ind w:right="96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D5C44">
              <w:rPr>
                <w:rFonts w:ascii="Times New Roman" w:hAnsi="Times New Roman" w:cs="Times New Roman"/>
                <w:lang w:eastAsia="ru-RU"/>
              </w:rPr>
              <w:t>2) упровадження Концепції «Нова українська школа»; нового Державного стандарту базової середньої освіти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1583"/>
        </w:trPr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3. Інформатизація загальної середньої освіти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1)</w:t>
            </w:r>
            <w:r w:rsidRPr="003D5C44">
              <w:rPr>
                <w:rFonts w:ascii="Times New Roman" w:hAnsi="Times New Roman" w:cs="Times New Roman"/>
                <w:shd w:val="clear" w:color="auto" w:fill="FFFFFF"/>
              </w:rPr>
              <w:t xml:space="preserve"> забезпечення освітніх закладів безлімітним високошвидкісним доступом до </w:t>
            </w:r>
            <w:proofErr w:type="spellStart"/>
            <w:r w:rsidRPr="003D5C44">
              <w:rPr>
                <w:rFonts w:ascii="Times New Roman" w:hAnsi="Times New Roman" w:cs="Times New Roman"/>
                <w:shd w:val="clear" w:color="auto" w:fill="FFFFFF"/>
              </w:rPr>
              <w:t>обласних,українських</w:t>
            </w:r>
            <w:proofErr w:type="spellEnd"/>
            <w:r w:rsidRPr="003D5C44">
              <w:rPr>
                <w:rFonts w:ascii="Times New Roman" w:hAnsi="Times New Roman" w:cs="Times New Roman"/>
                <w:shd w:val="clear" w:color="auto" w:fill="FFFFFF"/>
              </w:rPr>
              <w:t xml:space="preserve"> та всесвітніх Інтернет-ресурсів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3D5C44">
              <w:rPr>
                <w:rFonts w:ascii="Times New Roman" w:hAnsi="Times New Roman" w:cs="Times New Roman"/>
                <w:color w:val="FFFFFF"/>
              </w:rPr>
              <w:t xml:space="preserve"> Відділ освіти 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Збільшення швидкості доступу до мережі Інтернет</w:t>
            </w:r>
          </w:p>
        </w:tc>
      </w:tr>
      <w:tr w:rsidR="003D5C44" w:rsidRPr="003D5C44" w:rsidTr="003D5C44">
        <w:trPr>
          <w:trHeight w:val="1854"/>
        </w:trPr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2) запровадження електронних журналів та щоденників ,різноманітних платформ дистанційного навчання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  <w:p w:rsidR="003D5C44" w:rsidRPr="003D5C44" w:rsidRDefault="003D5C4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>Упровадження інформатизації в освітній процес</w:t>
            </w:r>
          </w:p>
        </w:tc>
      </w:tr>
      <w:tr w:rsidR="003D5C44" w:rsidRPr="003D5C44" w:rsidTr="003D5C44"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4. Модернізація матеріально-технічної бази  закладів загальної середньої освіти з інформаційно-комунікацій-них технологій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оновлення обладнання та модернізація </w:t>
            </w:r>
            <w:r w:rsidRPr="003D5C44">
              <w:rPr>
                <w:rFonts w:ascii="Times New Roman" w:hAnsi="Times New Roman" w:cs="Times New Roman"/>
                <w:noProof/>
              </w:rPr>
              <w:t xml:space="preserve">навчальних комп’ю-терних комплексів, </w:t>
            </w:r>
            <w:r w:rsidRPr="003D5C44">
              <w:rPr>
                <w:rFonts w:ascii="Times New Roman" w:hAnsi="Times New Roman" w:cs="Times New Roman"/>
                <w:noProof/>
                <w:lang w:val="en-US"/>
              </w:rPr>
              <w:t>STEM</w:t>
            </w:r>
            <w:r w:rsidRPr="003D5C44">
              <w:rPr>
                <w:rFonts w:ascii="Times New Roman" w:hAnsi="Times New Roman" w:cs="Times New Roman"/>
                <w:noProof/>
              </w:rPr>
              <w:t>-лабораторій ,</w:t>
            </w:r>
            <w:r w:rsidRPr="003D5C44">
              <w:rPr>
                <w:rFonts w:ascii="Times New Roman" w:hAnsi="Times New Roman" w:cs="Times New Roman"/>
              </w:rPr>
              <w:t xml:space="preserve">існуючих локальних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мереж,цифрового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всесвітнього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простору,електронних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платформ тощо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Покращення рівня викладання  навчальних дисциплін із застосуванням новітніх та </w:t>
            </w:r>
            <w:r w:rsidRPr="003D5C44">
              <w:rPr>
                <w:rFonts w:ascii="Times New Roman" w:hAnsi="Times New Roman" w:cs="Times New Roman"/>
                <w:lang w:val="en-US"/>
              </w:rPr>
              <w:t>STEM</w:t>
            </w:r>
            <w:r w:rsidRPr="003D5C44">
              <w:rPr>
                <w:rFonts w:ascii="Times New Roman" w:hAnsi="Times New Roman" w:cs="Times New Roman"/>
              </w:rPr>
              <w:t>-технологій</w:t>
            </w:r>
          </w:p>
        </w:tc>
      </w:tr>
      <w:tr w:rsidR="003D5C44" w:rsidRPr="003D5C44" w:rsidTr="003D5C44"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br w:type="page"/>
            </w:r>
            <w:r w:rsidRPr="003D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</w:tr>
      <w:tr w:rsidR="003D5C44" w:rsidRPr="003D5C44" w:rsidTr="003D5C44"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90302782"/>
            <w:r w:rsidRPr="003D5C44">
              <w:rPr>
                <w:rFonts w:ascii="Times New Roman" w:hAnsi="Times New Roman" w:cs="Times New Roman"/>
                <w:bCs/>
              </w:rPr>
              <w:lastRenderedPageBreak/>
              <w:t xml:space="preserve">5. </w:t>
            </w:r>
            <w:r w:rsidRPr="003D5C44">
              <w:rPr>
                <w:rFonts w:ascii="Times New Roman" w:hAnsi="Times New Roman" w:cs="Times New Roman"/>
              </w:rPr>
              <w:t>Удосконалення матеріально-технічної бази у закладах загальної середньої освіти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1) забезпечення поліпшення матеріально-технічної бази закладів освіти шляхом проведення капітальних ремонтів, здійснення реконструкції, будівництва та придбання обладнання, навчальних кабінетів і предметів довгострокового користування у тому числі опорних шкіл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 w:rsidP="003D5C4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Підвищення якості освіти</w:t>
            </w: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D5C44" w:rsidRPr="003D5C44" w:rsidTr="003D5C44">
        <w:trPr>
          <w:trHeight w:val="2285"/>
        </w:trPr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2) облаштування внутрішніх шкільних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вбиралень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</w:t>
            </w:r>
          </w:p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бюджет</w:t>
            </w:r>
          </w:p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Створення комфортних  умов перебування у закладах освіти</w:t>
            </w:r>
          </w:p>
        </w:tc>
      </w:tr>
      <w:tr w:rsidR="003D5C44" w:rsidRPr="003D5C44" w:rsidTr="003D5C44"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D5C44">
              <w:rPr>
                <w:rFonts w:ascii="Times New Roman" w:hAnsi="Times New Roman" w:cs="Times New Roman"/>
                <w:bCs/>
              </w:rPr>
              <w:t xml:space="preserve">6.Поширення кращого досвіду роботи в закладах освіти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1)</w:t>
            </w:r>
            <w:proofErr w:type="spellStart"/>
            <w:r w:rsidRPr="003D5C44">
              <w:rPr>
                <w:rFonts w:ascii="Times New Roman" w:hAnsi="Times New Roman" w:cs="Times New Roman"/>
              </w:rPr>
              <w:t>створення,розміщення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інформаційних матеріалів про впровадження реформ в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освіті,здобутки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галузі,приклади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кращого досвіду в інформаційному просторі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 w:rsidP="003D5C4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Покращення освітньої діяльності</w:t>
            </w:r>
          </w:p>
        </w:tc>
      </w:tr>
      <w:tr w:rsidR="003D5C44" w:rsidRPr="003D5C44" w:rsidTr="003D5C44">
        <w:trPr>
          <w:trHeight w:val="2285"/>
        </w:trPr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 w:rsidP="003D5C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2)участь проведення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форумів,серпневих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конференцій,засідань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колегій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Відділ освіти Рафалівської селищної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ради,заклад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</w:t>
            </w:r>
          </w:p>
          <w:p w:rsid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</w:t>
            </w:r>
          </w:p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бюджет</w:t>
            </w:r>
          </w:p>
          <w:p w:rsidR="003D5C44" w:rsidRPr="003D5C44" w:rsidRDefault="003D5C44" w:rsidP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Покращення освітньої діяльності</w:t>
            </w:r>
          </w:p>
        </w:tc>
        <w:bookmarkEnd w:id="0"/>
      </w:tr>
      <w:tr w:rsidR="003D5C44" w:rsidRPr="003D5C44" w:rsidTr="003D5C44">
        <w:trPr>
          <w:trHeight w:val="515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C44">
              <w:rPr>
                <w:rFonts w:ascii="Times New Roman" w:hAnsi="Times New Roman" w:cs="Times New Roman"/>
                <w:b/>
              </w:rPr>
              <w:t xml:space="preserve">ІІІ. ОСВІТА ОСІБ З ОСОБЛИВИМИ ОСВІТНІМИ ПОТРЕБАМИ,ПІДТРИМКА ДИТИНИ В ОСВІТНЬОМУ СЕРЕДОВИЩІ </w:t>
            </w:r>
          </w:p>
        </w:tc>
      </w:tr>
      <w:tr w:rsidR="003D5C44" w:rsidRPr="003D5C44" w:rsidTr="003D5C44">
        <w:trPr>
          <w:trHeight w:val="1819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Cs/>
              </w:rPr>
              <w:lastRenderedPageBreak/>
              <w:t>1. Реформування мережі закладів загальної середньої освіти територіальної громади</w:t>
            </w: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 w:rsidP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rPr>
                <w:rFonts w:ascii="Times New Roman" w:hAnsi="Times New Roman" w:cs="Times New Roman"/>
              </w:rPr>
            </w:pPr>
          </w:p>
          <w:p w:rsidR="003D5C44" w:rsidRPr="003D5C44" w:rsidRDefault="003D5C44" w:rsidP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Забезпечення доступу до якості освіти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дітей,в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тому числі з особливими освітніми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потребами,надання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спектру додаткових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послуг,що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реалізуються засобами створення системи підтримки дитини в освітньому просторі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Реформування закладів загальної середньої освіти обласного підпорядкування</w:t>
            </w:r>
          </w:p>
        </w:tc>
      </w:tr>
      <w:tr w:rsidR="003D5C44" w:rsidRPr="003D5C44" w:rsidTr="003D5C44">
        <w:trPr>
          <w:trHeight w:val="273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  <w:bCs/>
              </w:rPr>
              <w:t>2. Розвиток системи інклюзивної освіти громади</w:t>
            </w:r>
          </w:p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Створення умов для відкриття інклюзивних груп у закладах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Забезпечення дітей з особливими освітніми потребами та дітей з інвалідністю послугами дошкільної освіти</w:t>
            </w:r>
          </w:p>
        </w:tc>
      </w:tr>
      <w:tr w:rsidR="003D5C44" w:rsidRPr="003D5C44" w:rsidTr="003D5C44">
        <w:trPr>
          <w:trHeight w:val="273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Розширення мережі інклюзивних класів у закладах загальної середньої освіти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Збільшення кількості класів з інклюзивним навчанням у закладах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загаьної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середньої освіти</w:t>
            </w:r>
          </w:p>
        </w:tc>
      </w:tr>
      <w:tr w:rsidR="003D5C44" w:rsidRPr="003D5C44" w:rsidTr="003D5C44">
        <w:trPr>
          <w:trHeight w:val="273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Навчання педагогічних працівників ,які працюють з дітьми з особливими освітніми потребами в умовах інклюзивної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Збільшення кількості класів з інклюзивним навчанням у закладах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загаьної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середньої освіти</w:t>
            </w:r>
          </w:p>
        </w:tc>
      </w:tr>
      <w:tr w:rsidR="003D5C44" w:rsidRPr="003D5C44" w:rsidTr="003D5C44">
        <w:trPr>
          <w:trHeight w:val="273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 w:rsidP="003D5C4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Проведення просвітницької роботи та підтримка батьків </w:t>
            </w:r>
            <w:r w:rsidRPr="003D5C44">
              <w:rPr>
                <w:rFonts w:ascii="Times New Roman" w:hAnsi="Times New Roman" w:cs="Times New Roman"/>
              </w:rPr>
              <w:lastRenderedPageBreak/>
              <w:t>дітей з особливими освітніми потребами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lastRenderedPageBreak/>
              <w:t xml:space="preserve">2022-2024 </w:t>
            </w:r>
            <w:r w:rsidRPr="003D5C44">
              <w:rPr>
                <w:rFonts w:ascii="Times New Roman" w:hAnsi="Times New Roman" w:cs="Times New Roman"/>
              </w:rPr>
              <w:lastRenderedPageBreak/>
              <w:t>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lastRenderedPageBreak/>
              <w:t xml:space="preserve">Відділ освіти Рафалівської </w:t>
            </w:r>
            <w:r w:rsidRPr="003D5C44">
              <w:rPr>
                <w:rFonts w:ascii="Times New Roman" w:hAnsi="Times New Roman" w:cs="Times New Roman"/>
              </w:rPr>
              <w:lastRenderedPageBreak/>
              <w:t>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lastRenderedPageBreak/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Підвищення рівня </w:t>
            </w:r>
            <w:r w:rsidRPr="003D5C44">
              <w:rPr>
                <w:rFonts w:ascii="Times New Roman" w:hAnsi="Times New Roman" w:cs="Times New Roman"/>
              </w:rPr>
              <w:lastRenderedPageBreak/>
              <w:t>обізнаності батьків щодо особливостей освітнього процесу</w:t>
            </w:r>
          </w:p>
        </w:tc>
      </w:tr>
      <w:tr w:rsidR="003D5C44" w:rsidRPr="003D5C44" w:rsidTr="003D5C44">
        <w:trPr>
          <w:trHeight w:val="273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D5C44">
              <w:rPr>
                <w:rFonts w:ascii="Times New Roman" w:hAnsi="Times New Roman" w:cs="Times New Roman"/>
                <w:bCs/>
              </w:rPr>
              <w:lastRenderedPageBreak/>
              <w:t>5.Розвиток творчих здібностей та забезпечення доступу дітей з особливими освітніми потребами до позашкільної освіти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Розширення мережі позашкільної освіти з інклюзивним навчанням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Збільшення кількості дітей з особливими освітніми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потребами,охоплених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позашкільною освітою </w:t>
            </w:r>
          </w:p>
        </w:tc>
      </w:tr>
      <w:tr w:rsidR="003D5C44" w:rsidRPr="003D5C44" w:rsidTr="003D5C44">
        <w:trPr>
          <w:trHeight w:val="81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/>
              </w:rPr>
              <w:t>IV. ПОЗАШКІЛЬНА  ОСВІТА</w:t>
            </w:r>
          </w:p>
        </w:tc>
      </w:tr>
      <w:tr w:rsidR="003D5C44" w:rsidRPr="003D5C44" w:rsidTr="003D5C44">
        <w:trPr>
          <w:trHeight w:val="81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Cs/>
              </w:rPr>
              <w:t xml:space="preserve">1. </w:t>
            </w:r>
            <w:r w:rsidRPr="003D5C44">
              <w:rPr>
                <w:rFonts w:ascii="Times New Roman" w:hAnsi="Times New Roman" w:cs="Times New Roman"/>
              </w:rPr>
              <w:t>Модернізація матеріально-технічної бази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Зміцнення матеріально-технічної бази закладів позашкільної освіти обласного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підпорядкування;придбанння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комп»ютерної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оргтехніки, туристичного спорядження тощо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Створення умов для здобуття якісної позашкільної освіти </w:t>
            </w:r>
          </w:p>
        </w:tc>
      </w:tr>
      <w:tr w:rsidR="003D5C44" w:rsidRPr="003D5C44" w:rsidTr="003D5C44">
        <w:trPr>
          <w:trHeight w:val="81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D5C44">
              <w:rPr>
                <w:rFonts w:ascii="Times New Roman" w:hAnsi="Times New Roman" w:cs="Times New Roman"/>
                <w:bCs/>
              </w:rPr>
              <w:t>2.Вивчення узагальнення та поширення кращого досвіду роботи позашкільної освіти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1)участь в </w:t>
            </w:r>
            <w:proofErr w:type="spellStart"/>
            <w:r w:rsidRPr="003D5C44">
              <w:rPr>
                <w:rFonts w:ascii="Times New Roman" w:hAnsi="Times New Roman"/>
                <w:sz w:val="24"/>
                <w:szCs w:val="24"/>
                <w:lang w:val="uk-UA"/>
              </w:rPr>
              <w:t>оглядах,конкурсах,фестивалях,форумах</w:t>
            </w:r>
            <w:proofErr w:type="spellEnd"/>
            <w:r w:rsidRPr="003D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позашкільної освіти у тому числі в обласному </w:t>
            </w:r>
            <w:proofErr w:type="spellStart"/>
            <w:r w:rsidRPr="003D5C44">
              <w:rPr>
                <w:rFonts w:ascii="Times New Roman" w:hAnsi="Times New Roman"/>
                <w:sz w:val="24"/>
                <w:szCs w:val="24"/>
                <w:lang w:val="uk-UA"/>
              </w:rPr>
              <w:t>конкурсі»Кращий</w:t>
            </w:r>
            <w:proofErr w:type="spellEnd"/>
            <w:r w:rsidRPr="003D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позашкільної освіти»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Підняття престижу позашкільної освіти</w:t>
            </w:r>
          </w:p>
        </w:tc>
      </w:tr>
      <w:tr w:rsidR="003D5C44" w:rsidRPr="003D5C44" w:rsidTr="003D5C44">
        <w:trPr>
          <w:trHeight w:val="278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2)участь в обласному конкурсі серед лідерів учнівського самоврядування «Лідер року»</w:t>
            </w:r>
          </w:p>
          <w:p w:rsid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  <w:p w:rsid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503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/>
              </w:rPr>
              <w:t>V. ФІЗКУЛЬТУРНО-ОЗДОРОВЧА ТА СПОРТИВНО-МАСОВА РОБОТА</w:t>
            </w:r>
          </w:p>
        </w:tc>
      </w:tr>
      <w:tr w:rsidR="003D5C44" w:rsidRPr="003D5C44" w:rsidTr="003D5C44">
        <w:trPr>
          <w:trHeight w:val="1206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bCs/>
              </w:rPr>
              <w:lastRenderedPageBreak/>
              <w:t>1. Покращення спортивної бази закладів загальної середньої освіти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1)Забезпечення закладів освіти спортивним інвентарем та обладнанням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 xml:space="preserve"> 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>Створення умов для занять фізичною культурою і спортом дітей та молоді</w:t>
            </w:r>
          </w:p>
        </w:tc>
      </w:tr>
      <w:tr w:rsidR="003D5C44" w:rsidRPr="003D5C44" w:rsidTr="003D5C44">
        <w:trPr>
          <w:trHeight w:val="2527"/>
        </w:trPr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2)обладнання спортивних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майданчиків,полів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для ігрових видів спорту в закладах загальної середньої освіти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500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 w:rsidP="003D5C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C44">
              <w:rPr>
                <w:rFonts w:ascii="Times New Roman" w:hAnsi="Times New Roman" w:cs="Times New Roman"/>
              </w:rPr>
              <w:br w:type="page"/>
            </w:r>
            <w:r w:rsidRPr="003D5C44">
              <w:rPr>
                <w:rFonts w:ascii="Times New Roman" w:hAnsi="Times New Roman" w:cs="Times New Roman"/>
                <w:b/>
                <w:bCs/>
              </w:rPr>
              <w:t xml:space="preserve">VI. РОБОТА З КАДРАМИ </w:t>
            </w:r>
          </w:p>
        </w:tc>
      </w:tr>
      <w:tr w:rsidR="003D5C44" w:rsidRPr="003D5C44" w:rsidTr="003D5C44">
        <w:trPr>
          <w:trHeight w:val="809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</w:rPr>
              <w:t>1. Популяризація роботи педагогічних працівників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1) популяризація досвіду роботи педагогічних працівників </w:t>
            </w:r>
            <w:r w:rsidRPr="003D5C44">
              <w:rPr>
                <w:rFonts w:ascii="Times New Roman" w:eastAsia="Calibri" w:hAnsi="Times New Roman" w:cs="Times New Roman"/>
                <w:lang w:eastAsia="en-US"/>
              </w:rPr>
              <w:t>шляхом проведення професійних конкурсів</w:t>
            </w:r>
            <w:r w:rsidRPr="003D5C44">
              <w:rPr>
                <w:rFonts w:ascii="Times New Roman" w:hAnsi="Times New Roman" w:cs="Times New Roman"/>
                <w:bCs/>
              </w:rPr>
              <w:t xml:space="preserve"> «Учитель року»</w:t>
            </w:r>
            <w:r w:rsidRPr="003D5C44">
              <w:rPr>
                <w:rFonts w:ascii="Times New Roman" w:hAnsi="Times New Roman" w:cs="Times New Roman"/>
              </w:rPr>
              <w:t>, «Джерело творчості»</w:t>
            </w:r>
            <w:r w:rsidRPr="003D5C44">
              <w:rPr>
                <w:rFonts w:ascii="Times New Roman" w:hAnsi="Times New Roman" w:cs="Times New Roman"/>
                <w:bCs/>
              </w:rPr>
              <w:t xml:space="preserve">, конкурсу-ярмарку педагогічної творчості, </w:t>
            </w:r>
            <w:r w:rsidRPr="003D5C44">
              <w:rPr>
                <w:rFonts w:ascii="Times New Roman" w:hAnsi="Times New Roman" w:cs="Times New Roman"/>
              </w:rPr>
              <w:t xml:space="preserve">фестивалю педагогічних ідей тощо та їх стимулювання шляхом виплати премій голови обласної державної адміністрації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Підвищення мотивації педагогічних працівників до 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покращення якості роботи</w:t>
            </w:r>
          </w:p>
        </w:tc>
      </w:tr>
      <w:tr w:rsidR="003D5C44" w:rsidRPr="003D5C44" w:rsidTr="003D5C44">
        <w:trPr>
          <w:trHeight w:val="37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C44" w:rsidRPr="003D5C44" w:rsidRDefault="003D5C4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</w:tbl>
    <w:p w:rsidR="003D5C44" w:rsidRPr="003D5C44" w:rsidRDefault="003D5C44" w:rsidP="003D5C44">
      <w:pPr>
        <w:rPr>
          <w:rFonts w:ascii="Times New Roman" w:hAnsi="Times New Roman" w:cs="Times New Roman"/>
          <w:color w:val="FF0000"/>
        </w:rPr>
      </w:pPr>
    </w:p>
    <w:p w:rsidR="003D5C44" w:rsidRPr="003D5C44" w:rsidRDefault="003D5C44" w:rsidP="003D5C44">
      <w:pPr>
        <w:rPr>
          <w:rFonts w:ascii="Times New Roman" w:hAnsi="Times New Roman" w:cs="Times New Roman"/>
          <w:color w:val="FF0000"/>
        </w:rPr>
      </w:pPr>
    </w:p>
    <w:tbl>
      <w:tblPr>
        <w:tblW w:w="15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971"/>
        <w:gridCol w:w="851"/>
        <w:gridCol w:w="1701"/>
        <w:gridCol w:w="1276"/>
        <w:gridCol w:w="1134"/>
        <w:gridCol w:w="851"/>
        <w:gridCol w:w="850"/>
        <w:gridCol w:w="851"/>
        <w:gridCol w:w="1701"/>
      </w:tblGrid>
      <w:tr w:rsidR="003D5C44" w:rsidRPr="003D5C44" w:rsidTr="003D5C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</w:rPr>
              <w:t xml:space="preserve">2.Забезпечення державних гарантій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педагогічнихпрацівників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Сформувати регіональне замовлення на підвищення кваліфікації педагогічних працівників закладів освіти громади на 2022-2024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Рівненська обласна державна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адміністрація,управління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освіти і науки облдержадміністрації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C44">
              <w:rPr>
                <w:rFonts w:ascii="Times New Roman" w:hAnsi="Times New Roman" w:cs="Times New Roman"/>
                <w:b/>
              </w:rPr>
              <w:t>VII.  БЕЗПЕЧНЕ ОСВІТНЄ СЕРЕДОВИЩЕ</w:t>
            </w:r>
          </w:p>
        </w:tc>
      </w:tr>
      <w:tr w:rsidR="003D5C44" w:rsidRPr="003D5C44" w:rsidTr="003D5C44">
        <w:trPr>
          <w:trHeight w:val="11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>1. Поліпшити організацію харчування в закладах освіти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>1) модернізація харчоблоків у закладах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5C4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Створення умов для поліпшення організації харчування в закладах освіти</w:t>
            </w:r>
          </w:p>
        </w:tc>
      </w:tr>
      <w:tr w:rsidR="003D5C44" w:rsidRPr="003D5C44" w:rsidTr="003D5C44">
        <w:tc>
          <w:tcPr>
            <w:tcW w:w="1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 xml:space="preserve">2) забезпечення харчоблоків закладів освіти достатньою кількістю холодильного та технологічного обладнання ,кухонного інвентарю та столового посуду відповідно до санітарних норм </w:t>
            </w:r>
          </w:p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c>
          <w:tcPr>
            <w:tcW w:w="1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>3) проведення інформаційно-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роз»яснювальної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роботи щодо формування культури здорового харчування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учнів,дотримання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режиму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харчування,контролю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за щоденним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харчувим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раціоном</w:t>
            </w:r>
          </w:p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rPr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 xml:space="preserve">2. Організація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безпечного,регулярного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і безоплатного перевезення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учнів,дітей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та педагогічних працівників </w:t>
            </w:r>
            <w:r w:rsidRPr="003D5C44">
              <w:rPr>
                <w:rFonts w:ascii="Times New Roman" w:hAnsi="Times New Roman" w:cs="Times New Roman"/>
                <w:spacing w:val="-2"/>
              </w:rPr>
              <w:lastRenderedPageBreak/>
              <w:t xml:space="preserve">закладів освіти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lastRenderedPageBreak/>
              <w:t xml:space="preserve">Забезпечення підвезення </w:t>
            </w:r>
            <w:proofErr w:type="spellStart"/>
            <w:r w:rsidRPr="003D5C44">
              <w:rPr>
                <w:rFonts w:ascii="Times New Roman" w:hAnsi="Times New Roman" w:cs="Times New Roman"/>
                <w:spacing w:val="-1"/>
              </w:rPr>
              <w:t>учнів,дітей</w:t>
            </w:r>
            <w:proofErr w:type="spellEnd"/>
            <w:r w:rsidRPr="003D5C44">
              <w:rPr>
                <w:rFonts w:ascii="Times New Roman" w:hAnsi="Times New Roman" w:cs="Times New Roman"/>
                <w:spacing w:val="-1"/>
              </w:rPr>
              <w:t xml:space="preserve"> дошкільного віку та педагогічних працівників шкільними автобусами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2022 - 2024</w:t>
            </w:r>
          </w:p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Покращення умов безпеки життєдіяльності учасникам освітнього процесу</w:t>
            </w:r>
          </w:p>
        </w:tc>
      </w:tr>
      <w:tr w:rsidR="003D5C44" w:rsidRPr="003D5C44" w:rsidTr="003D5C44">
        <w:tc>
          <w:tcPr>
            <w:tcW w:w="1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C44" w:rsidRPr="003D5C44" w:rsidRDefault="003D5C44">
            <w:pPr>
              <w:rPr>
                <w:rFonts w:ascii="Times New Roman" w:hAnsi="Times New Roman" w:cs="Times New Roman"/>
              </w:rPr>
            </w:pPr>
          </w:p>
        </w:tc>
      </w:tr>
      <w:tr w:rsidR="003D5C44" w:rsidRPr="003D5C44" w:rsidTr="003D5C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>3.Удосконалення медичного обслуговування учнів та працівників закладів освіти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 xml:space="preserve">Забезпечення інформування медичними працівниками учасників освітнього процесу з питань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вакцинації,профілактики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інфекційних та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неіфекційних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 захворювань ,збереження репродуктивного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здоров»я,протидії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поширенню серед учнів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звичок,небезпечних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для їх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здоров»я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Доведення до учасників освітнього процесу інформації щодо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вакцинації,профілактики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захворювань,протидії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шкідливих та небезпечних звичок</w:t>
            </w:r>
          </w:p>
        </w:tc>
      </w:tr>
      <w:tr w:rsidR="003D5C44" w:rsidRPr="003D5C44" w:rsidTr="003D5C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t xml:space="preserve">4.Удосконалення превентивних заходів сформованих на формування здорового способу </w:t>
            </w:r>
            <w:proofErr w:type="spellStart"/>
            <w:r w:rsidRPr="003D5C44">
              <w:rPr>
                <w:rFonts w:ascii="Times New Roman" w:hAnsi="Times New Roman" w:cs="Times New Roman"/>
                <w:spacing w:val="-1"/>
              </w:rPr>
              <w:t>життя,профілактику</w:t>
            </w:r>
            <w:proofErr w:type="spellEnd"/>
            <w:r w:rsidRPr="003D5C44">
              <w:rPr>
                <w:rFonts w:ascii="Times New Roman" w:hAnsi="Times New Roman" w:cs="Times New Roman"/>
                <w:spacing w:val="-1"/>
              </w:rPr>
              <w:t xml:space="preserve"> вчинення </w:t>
            </w:r>
            <w:proofErr w:type="spellStart"/>
            <w:r w:rsidRPr="003D5C44">
              <w:rPr>
                <w:rFonts w:ascii="Times New Roman" w:hAnsi="Times New Roman" w:cs="Times New Roman"/>
                <w:spacing w:val="-1"/>
              </w:rPr>
              <w:t>правопорушен</w:t>
            </w:r>
            <w:proofErr w:type="spellEnd"/>
            <w:r w:rsidRPr="003D5C44">
              <w:rPr>
                <w:rFonts w:ascii="Times New Roman" w:hAnsi="Times New Roman" w:cs="Times New Roman"/>
                <w:spacing w:val="-1"/>
              </w:rPr>
              <w:t xml:space="preserve"> та протидію усім формам насильства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 xml:space="preserve">1)підвищення рівня обізнаності учасників освітнього процесу щодо здорового способу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життя,проведення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інформаційно-просвітницьких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акцій,спрямованих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на пропаганду здорового способу життя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Покращення  інформаційно-просвітницької діяльності спрямованої на пропаганду здорового способу життя</w:t>
            </w:r>
          </w:p>
        </w:tc>
      </w:tr>
      <w:tr w:rsidR="003D5C44" w:rsidRPr="003D5C44" w:rsidTr="003D5C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 xml:space="preserve">2)забезпечення створення в закладах освіти безпечних умов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навчання,зокрема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щодо запобігання та протидії насильству та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булінгу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(цькуванню),формування культури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недискримінаційної,ненасильницької,безконфліктної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3D5C44">
              <w:rPr>
                <w:rFonts w:ascii="Times New Roman" w:hAnsi="Times New Roman" w:cs="Times New Roman"/>
                <w:spacing w:val="-2"/>
              </w:rPr>
              <w:t>комунікації,здорового</w:t>
            </w:r>
            <w:proofErr w:type="spellEnd"/>
            <w:r w:rsidRPr="003D5C44">
              <w:rPr>
                <w:rFonts w:ascii="Times New Roman" w:hAnsi="Times New Roman" w:cs="Times New Roman"/>
                <w:spacing w:val="-2"/>
              </w:rPr>
              <w:t xml:space="preserve"> та безпечного </w:t>
            </w:r>
            <w:r w:rsidRPr="003D5C44">
              <w:rPr>
                <w:rFonts w:ascii="Times New Roman" w:hAnsi="Times New Roman" w:cs="Times New Roman"/>
                <w:spacing w:val="-2"/>
              </w:rPr>
              <w:lastRenderedPageBreak/>
              <w:t xml:space="preserve">способу життя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lastRenderedPageBreak/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Створення безпечних умов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навчання,зокрема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щодо запобігання та протидії </w:t>
            </w:r>
            <w:proofErr w:type="spellStart"/>
            <w:r w:rsidRPr="003D5C44">
              <w:rPr>
                <w:rFonts w:ascii="Times New Roman" w:hAnsi="Times New Roman" w:cs="Times New Roman"/>
              </w:rPr>
              <w:t>насильству,пр</w:t>
            </w:r>
            <w:r w:rsidRPr="003D5C44">
              <w:rPr>
                <w:rFonts w:ascii="Times New Roman" w:hAnsi="Times New Roman" w:cs="Times New Roman"/>
              </w:rPr>
              <w:lastRenderedPageBreak/>
              <w:t>офілактики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правопорушень </w:t>
            </w:r>
          </w:p>
        </w:tc>
      </w:tr>
      <w:tr w:rsidR="003D5C44" w:rsidRPr="003D5C44" w:rsidTr="003D5C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3D5C44">
              <w:rPr>
                <w:rFonts w:ascii="Times New Roman" w:hAnsi="Times New Roman" w:cs="Times New Roman"/>
                <w:spacing w:val="-1"/>
              </w:rPr>
              <w:lastRenderedPageBreak/>
              <w:t>5.Створення безперешкодного середовища для учасників освітнього процесу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D5C44">
              <w:rPr>
                <w:rFonts w:ascii="Times New Roman" w:hAnsi="Times New Roman" w:cs="Times New Roman"/>
                <w:spacing w:val="-2"/>
              </w:rPr>
              <w:t>Реалізація заходів щодо створення універсального дизайну та/або розумного пристосування у закладах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2022-2024 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Відділ освіти Рафалівської селищної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44" w:rsidRPr="003D5C44" w:rsidRDefault="003D5C44">
            <w:pPr>
              <w:jc w:val="center"/>
              <w:rPr>
                <w:rFonts w:ascii="Times New Roman" w:hAnsi="Times New Roman" w:cs="Times New Roman"/>
              </w:rPr>
            </w:pPr>
            <w:r w:rsidRPr="003D5C44">
              <w:rPr>
                <w:rFonts w:ascii="Times New Roman" w:hAnsi="Times New Roman" w:cs="Times New Roman"/>
              </w:rPr>
              <w:t xml:space="preserve">Створення безпечного інклюзивного освітнього </w:t>
            </w:r>
            <w:proofErr w:type="spellStart"/>
            <w:r w:rsidRPr="003D5C44">
              <w:rPr>
                <w:rFonts w:ascii="Times New Roman" w:hAnsi="Times New Roman" w:cs="Times New Roman"/>
              </w:rPr>
              <w:t>середовища,забезпечення</w:t>
            </w:r>
            <w:proofErr w:type="spellEnd"/>
            <w:r w:rsidRPr="003D5C44">
              <w:rPr>
                <w:rFonts w:ascii="Times New Roman" w:hAnsi="Times New Roman" w:cs="Times New Roman"/>
              </w:rPr>
              <w:t xml:space="preserve"> у закладах освіти архітектурної доступності та універсального дизайну для безперешкодного доступу до приміщень</w:t>
            </w:r>
          </w:p>
        </w:tc>
      </w:tr>
    </w:tbl>
    <w:p w:rsidR="003D5C44" w:rsidRPr="003D5C44" w:rsidRDefault="003D5C44" w:rsidP="003D5C44">
      <w:pPr>
        <w:jc w:val="both"/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both"/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both"/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both"/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both"/>
        <w:rPr>
          <w:rFonts w:ascii="Times New Roman" w:hAnsi="Times New Roman" w:cs="Times New Roman"/>
        </w:rPr>
      </w:pPr>
    </w:p>
    <w:p w:rsidR="003D5C44" w:rsidRPr="003D5C44" w:rsidRDefault="003D5C44" w:rsidP="003D5C44">
      <w:pPr>
        <w:jc w:val="center"/>
        <w:rPr>
          <w:rFonts w:ascii="Times New Roman" w:hAnsi="Times New Roman" w:cs="Times New Roman"/>
          <w:b/>
        </w:rPr>
      </w:pPr>
      <w:r w:rsidRPr="003D5C44">
        <w:rPr>
          <w:rFonts w:ascii="Times New Roman" w:hAnsi="Times New Roman" w:cs="Times New Roman"/>
          <w:b/>
        </w:rPr>
        <w:t>Начальник відділу</w:t>
      </w:r>
      <w:r w:rsidRPr="003D5C44">
        <w:rPr>
          <w:rFonts w:ascii="Times New Roman" w:hAnsi="Times New Roman" w:cs="Times New Roman"/>
          <w:b/>
        </w:rPr>
        <w:t xml:space="preserve"> о</w:t>
      </w:r>
      <w:r w:rsidRPr="003D5C44">
        <w:rPr>
          <w:rFonts w:ascii="Times New Roman" w:hAnsi="Times New Roman" w:cs="Times New Roman"/>
          <w:b/>
        </w:rPr>
        <w:t xml:space="preserve">світи </w:t>
      </w:r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</w:r>
      <w:bookmarkStart w:id="1" w:name="_GoBack"/>
      <w:bookmarkEnd w:id="1"/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</w:r>
      <w:r w:rsidRPr="003D5C44">
        <w:rPr>
          <w:rFonts w:ascii="Times New Roman" w:hAnsi="Times New Roman" w:cs="Times New Roman"/>
          <w:b/>
        </w:rPr>
        <w:tab/>
        <w:t xml:space="preserve">                  Оксана КУЧИК</w:t>
      </w:r>
    </w:p>
    <w:p w:rsidR="003D5C44" w:rsidRPr="003D5C44" w:rsidRDefault="003D5C44" w:rsidP="00A96588">
      <w:pPr>
        <w:pStyle w:val="1"/>
        <w:spacing w:line="276" w:lineRule="auto"/>
        <w:ind w:firstLine="0"/>
        <w:jc w:val="both"/>
        <w:rPr>
          <w:sz w:val="24"/>
          <w:szCs w:val="24"/>
        </w:rPr>
      </w:pPr>
    </w:p>
    <w:sectPr w:rsidR="003D5C44" w:rsidRPr="003D5C44" w:rsidSect="003D5C44">
      <w:pgSz w:w="16840" w:h="11900" w:orient="landscape"/>
      <w:pgMar w:top="420" w:right="851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23" w:rsidRDefault="00D60C23">
      <w:r>
        <w:separator/>
      </w:r>
    </w:p>
  </w:endnote>
  <w:endnote w:type="continuationSeparator" w:id="0">
    <w:p w:rsidR="00D60C23" w:rsidRDefault="00D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23" w:rsidRDefault="00D60C23"/>
  </w:footnote>
  <w:footnote w:type="continuationSeparator" w:id="0">
    <w:p w:rsidR="00D60C23" w:rsidRDefault="00D60C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87059"/>
    <w:multiLevelType w:val="hybridMultilevel"/>
    <w:tmpl w:val="AA785FA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EA"/>
    <w:rsid w:val="001747DF"/>
    <w:rsid w:val="00182FEA"/>
    <w:rsid w:val="0029754E"/>
    <w:rsid w:val="003D5C44"/>
    <w:rsid w:val="0042682D"/>
    <w:rsid w:val="00695D11"/>
    <w:rsid w:val="00A83743"/>
    <w:rsid w:val="00A96588"/>
    <w:rsid w:val="00BF72E9"/>
    <w:rsid w:val="00D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F675"/>
  <w15:docId w15:val="{AB735D43-FF74-46C4-A623-4B716E59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ий текст1"/>
    <w:basedOn w:val="a"/>
    <w:link w:val="a3"/>
    <w:pPr>
      <w:ind w:firstLine="37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semiHidden/>
    <w:unhideWhenUsed/>
    <w:rsid w:val="003D5C44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5">
    <w:name w:val="Основний текст Знак"/>
    <w:basedOn w:val="a0"/>
    <w:link w:val="a4"/>
    <w:semiHidden/>
    <w:rsid w:val="003D5C44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6">
    <w:name w:val="List Paragraph"/>
    <w:basedOn w:val="a"/>
    <w:uiPriority w:val="34"/>
    <w:qFormat/>
    <w:rsid w:val="003D5C4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11749</Words>
  <Characters>6697</Characters>
  <Application>Microsoft Office Word</Application>
  <DocSecurity>0</DocSecurity>
  <Lines>55</Lines>
  <Paragraphs>36</Paragraphs>
  <ScaleCrop>false</ScaleCrop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Yaroslav Yarmolchuk</cp:lastModifiedBy>
  <cp:revision>7</cp:revision>
  <dcterms:created xsi:type="dcterms:W3CDTF">2021-12-13T14:07:00Z</dcterms:created>
  <dcterms:modified xsi:type="dcterms:W3CDTF">2021-12-14T13:58:00Z</dcterms:modified>
</cp:coreProperties>
</file>